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0"/>
          <w:sz w:val="44"/>
          <w:szCs w:val="44"/>
          <w:lang w:val="en-US" w:eastAsia="zh-CN"/>
        </w:rPr>
        <w:t>【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pacing w:val="0"/>
          <w:sz w:val="44"/>
          <w:szCs w:val="44"/>
          <w:lang w:val="en-US" w:eastAsia="zh-CN"/>
        </w:rPr>
        <w:t>教育整顿】鲍贵臣院长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0"/>
          <w:sz w:val="44"/>
          <w:szCs w:val="44"/>
          <w:lang w:val="en-US" w:eastAsia="zh-CN"/>
        </w:rPr>
        <w:t>到镇赉法院调研指导教育整顿工作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（通讯员：徐莹）4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月2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日，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白城</w:t>
      </w:r>
      <w:r>
        <w:rPr>
          <w:rFonts w:hint="eastAsia" w:ascii="仿宋" w:hAnsi="仿宋" w:eastAsia="仿宋" w:cs="仿宋"/>
          <w:spacing w:val="0"/>
          <w:sz w:val="32"/>
          <w:szCs w:val="32"/>
        </w:rPr>
        <w:t>中院党组书记、院长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鲍贵臣到镇赉法院</w:t>
      </w:r>
      <w:r>
        <w:rPr>
          <w:rFonts w:hint="eastAsia" w:ascii="仿宋" w:hAnsi="仿宋" w:eastAsia="仿宋" w:cs="仿宋"/>
          <w:spacing w:val="0"/>
          <w:sz w:val="32"/>
          <w:szCs w:val="32"/>
        </w:rPr>
        <w:t>走访座谈，深入调研队伍教育整顿工作开展情况。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color="auto" w:fill="auto"/>
          <w:lang w:val="en-US" w:eastAsia="zh-CN"/>
        </w:rPr>
        <w:t>鲍贵臣一行先后来到莫莫格法庭、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color="auto" w:fill="auto"/>
        </w:rPr>
        <w:t>诉讼服务中心、执行指挥中心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color="auto" w:fill="auto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color="auto" w:fill="auto"/>
        </w:rPr>
        <w:t>审判庭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color="auto" w:fill="auto"/>
          <w:lang w:val="en-US" w:eastAsia="zh-CN"/>
        </w:rPr>
        <w:t>，实地查看了干警的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color="auto" w:fill="auto"/>
        </w:rPr>
        <w:t>工作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color="auto" w:fill="auto"/>
          <w:lang w:val="en-US" w:eastAsia="zh-CN"/>
        </w:rPr>
        <w:t>环境，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详细询问了队伍教育整顿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工作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、执法办案、法庭安保等情况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座谈会上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镇赉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法院党组书记、院长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周建平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围绕队伍建设、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审判执行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、教育整顿等工作情况进行了汇报。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鲍贵臣指出，要进一步加强法庭党建和基础设施建设，发挥法律职能和社会职能。要加强巡回审判，切实发挥“前沿阵地”作用。要找差距、补短板、强弱项，将自身工作特点转化成工作亮点，推动各项工作再深入。同时，要协调落实从优待警各项政策措施，为干警排忧解难，帮助他们解决后顾之忧、缓解身心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鲍贵臣强调，开展政法队伍教育整顿，是党中央提出的新要求，是政法战线全面从严管党治警的新举措，意义重大、影响深远。要突出筑牢政治忠诚、清除害群之马、整治顽瘴痼疾、弘扬英模精神“四项任务”，深刻认识开展政法队伍教育整顿的现实紧迫性和极端重要性，切实</w:t>
      </w:r>
      <w:r>
        <w:rPr>
          <w:rFonts w:hint="eastAsia" w:ascii="仿宋" w:hAnsi="仿宋" w:eastAsia="仿宋" w:cs="仿宋"/>
          <w:sz w:val="32"/>
          <w:szCs w:val="32"/>
        </w:rPr>
        <w:t>增强责任感、使命感、紧迫感，以更高标准、更严要求、更快节奏开展好教育整顿工作，确保法院队伍绝对忠诚、绝对纯洁、绝对可靠。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白城中院工作人员，镇赉</w:t>
      </w:r>
      <w:r>
        <w:rPr>
          <w:rFonts w:hint="eastAsia" w:ascii="仿宋" w:hAnsi="仿宋" w:eastAsia="仿宋" w:cs="仿宋"/>
          <w:sz w:val="32"/>
          <w:szCs w:val="32"/>
        </w:rPr>
        <w:t>法院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院班子成员</w:t>
      </w:r>
      <w:r>
        <w:rPr>
          <w:rFonts w:hint="eastAsia" w:ascii="仿宋" w:hAnsi="仿宋" w:eastAsia="仿宋" w:cs="仿宋"/>
          <w:sz w:val="32"/>
          <w:szCs w:val="32"/>
        </w:rPr>
        <w:t>和中层干部参加调研。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635B3"/>
    <w:rsid w:val="59B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2021-04-22T10:49:00Z</dcterms:created>
  <dc:creator>李</dc:creator>
  <cp:lastModifiedBy>李</cp:lastModifiedBy>
  <cp:lastPrinted>2021-04-22T12:54:59Z</cp:lastPrinted>
  <dcterms:modified xsi:type="dcterms:W3CDTF">2021-04-22T12:58:46Z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27728459DC0D41B19ADCC92CAD57D44E</vt:lpwstr>
  </property>
  <property fmtid="{D5CDD505-2E9C-101B-9397-08002B2CF9AE}" pid="4" name="KSOSaveFontToCloudKey">
    <vt:lpwstr>258448409_cloud</vt:lpwstr>
  </property>
</Properties>
</file>